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8D" w:rsidRPr="0001083D" w:rsidRDefault="0001083D" w:rsidP="0001083D">
      <w:pPr>
        <w:jc w:val="center"/>
        <w:rPr>
          <w:rFonts w:ascii="Times New Roman" w:hAnsi="Times New Roman" w:cs="Times New Roman"/>
          <w:sz w:val="28"/>
          <w:szCs w:val="28"/>
        </w:rPr>
      </w:pPr>
      <w:r w:rsidRPr="0001083D">
        <w:rPr>
          <w:rFonts w:ascii="Times New Roman" w:hAnsi="Times New Roman" w:cs="Times New Roman"/>
          <w:sz w:val="28"/>
          <w:szCs w:val="28"/>
        </w:rPr>
        <w:t>Результаты плановых и внеплановых проверок в финансово-бюджетной сфере, проведенных Управлением Федерального казначейст</w:t>
      </w:r>
      <w:r w:rsidR="00FD22D0">
        <w:rPr>
          <w:rFonts w:ascii="Times New Roman" w:hAnsi="Times New Roman" w:cs="Times New Roman"/>
          <w:sz w:val="28"/>
          <w:szCs w:val="28"/>
        </w:rPr>
        <w:t>ва по Ярославской области в 2022</w:t>
      </w:r>
      <w:r w:rsidRPr="0001083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01083D" w:rsidRDefault="00FD22D0" w:rsidP="000108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состоянию на 21.01.2022</w:t>
      </w:r>
      <w:r w:rsidR="0001083D" w:rsidRPr="0001083D">
        <w:rPr>
          <w:rFonts w:ascii="Times New Roman" w:hAnsi="Times New Roman" w:cs="Times New Roman"/>
          <w:sz w:val="28"/>
          <w:szCs w:val="28"/>
        </w:rPr>
        <w:t xml:space="preserve"> года)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6805"/>
        <w:gridCol w:w="2693"/>
      </w:tblGrid>
      <w:tr w:rsidR="0001083D" w:rsidRPr="0001083D" w:rsidTr="00FD22D0">
        <w:tc>
          <w:tcPr>
            <w:tcW w:w="817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83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108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1083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6805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2693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выявленных нарушений, 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1083D" w:rsidRPr="0001083D" w:rsidTr="00FD22D0">
        <w:tc>
          <w:tcPr>
            <w:tcW w:w="817" w:type="dxa"/>
          </w:tcPr>
          <w:p w:rsidR="0001083D" w:rsidRPr="001D4F63" w:rsidRDefault="00FD22D0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FD22D0" w:rsidRPr="001D4F63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Администрации городского округа город Рыбинск Ярославской области</w:t>
            </w:r>
          </w:p>
        </w:tc>
        <w:tc>
          <w:tcPr>
            <w:tcW w:w="6805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роверка осуществления расходов федерального бюджета на реализацию мероприятий федерального проекта «Современная школа» в рамках национального проекта «Образование»</w:t>
            </w:r>
          </w:p>
        </w:tc>
        <w:tc>
          <w:tcPr>
            <w:tcW w:w="2693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01083D" w:rsidRPr="0001083D" w:rsidRDefault="0001083D" w:rsidP="0001083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083D" w:rsidRPr="0001083D" w:rsidSect="00FD22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74"/>
    <w:rsid w:val="0001083D"/>
    <w:rsid w:val="00055CBC"/>
    <w:rsid w:val="00173734"/>
    <w:rsid w:val="001D4F63"/>
    <w:rsid w:val="00CC1274"/>
    <w:rsid w:val="00FD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Борисовна</dc:creator>
  <cp:keywords/>
  <dc:description/>
  <cp:lastModifiedBy>Назарова Ольга Борисовна</cp:lastModifiedBy>
  <cp:revision>3</cp:revision>
  <dcterms:created xsi:type="dcterms:W3CDTF">2021-12-23T14:19:00Z</dcterms:created>
  <dcterms:modified xsi:type="dcterms:W3CDTF">2022-01-20T13:30:00Z</dcterms:modified>
</cp:coreProperties>
</file>