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Pr="006A7568" w:rsidRDefault="00250785" w:rsidP="00250785">
      <w:pPr>
        <w:tabs>
          <w:tab w:val="left" w:pos="1843"/>
        </w:tabs>
        <w:spacing w:line="360" w:lineRule="exact"/>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w:t>
      </w:r>
      <w:r w:rsidRPr="009F6DEF">
        <w:rPr>
          <w:rFonts w:ascii="Times New Roman" w:hAnsi="Times New Roman"/>
          <w:sz w:val="28"/>
          <w:szCs w:val="28"/>
        </w:rPr>
        <w:lastRenderedPageBreak/>
        <w:t>добровольном 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lastRenderedPageBreak/>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Сведения в отношении бывшей супруги не представляются, поскольку по состоянию на отчетную </w:t>
            </w:r>
            <w:r w:rsidRPr="002937E4">
              <w:rPr>
                <w:rFonts w:ascii="Times New Roman" w:hAnsi="Times New Roman"/>
                <w:sz w:val="28"/>
                <w:szCs w:val="28"/>
              </w:rPr>
              <w:lastRenderedPageBreak/>
              <w:t xml:space="preserve">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lastRenderedPageBreak/>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lastRenderedPageBreak/>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(если иное не предусмотрено нормативным правовым актом федерального государственного органа, </w:t>
            </w:r>
            <w:r w:rsidRPr="002937E4">
              <w:rPr>
                <w:rFonts w:ascii="Times New Roman" w:hAnsi="Times New Roman"/>
                <w:sz w:val="28"/>
                <w:szCs w:val="28"/>
              </w:rPr>
              <w:lastRenderedPageBreak/>
              <w:t>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 xml:space="preserve">в комиссию законодательного органа субъекта Российской Федерации по контролю за </w:t>
      </w:r>
      <w:r w:rsidR="00891868" w:rsidRPr="00891868">
        <w:rPr>
          <w:rFonts w:ascii="Times New Roman" w:hAnsi="Times New Roman"/>
          <w:sz w:val="28"/>
          <w:szCs w:val="28"/>
        </w:rPr>
        <w:lastRenderedPageBreak/>
        <w:t>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2"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3"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4"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w:t>
      </w:r>
      <w:r w:rsidRPr="006848CC">
        <w:rPr>
          <w:rStyle w:val="af5"/>
          <w:rFonts w:ascii="Times New Roman" w:hAnsi="Times New Roman" w:cs="Times New Roman"/>
          <w:color w:val="000000"/>
          <w:sz w:val="28"/>
          <w:szCs w:val="28"/>
        </w:rPr>
        <w:lastRenderedPageBreak/>
        <w:t xml:space="preserve">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lastRenderedPageBreak/>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 xml:space="preserve">в том числе с </w:t>
      </w:r>
      <w:r w:rsidRPr="006848CC">
        <w:rPr>
          <w:rFonts w:ascii="Times New Roman" w:hAnsi="Times New Roman"/>
          <w:sz w:val="28"/>
          <w:szCs w:val="28"/>
        </w:rPr>
        <w:lastRenderedPageBreak/>
        <w:t>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5"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 xml:space="preserve">тся в величине суммы финансового результата, </w:t>
      </w:r>
      <w:r w:rsidR="00CF22F2" w:rsidRPr="006848CC">
        <w:rPr>
          <w:rFonts w:ascii="Times New Roman" w:hAnsi="Times New Roman"/>
          <w:sz w:val="28"/>
          <w:szCs w:val="28"/>
        </w:rPr>
        <w:lastRenderedPageBreak/>
        <w:t>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 xml:space="preserve">Методических рекомендаций – при невозможности по объективным причинам </w:t>
      </w:r>
      <w:r w:rsidRPr="006D6F6F">
        <w:rPr>
          <w:rStyle w:val="af5"/>
          <w:rFonts w:ascii="Times New Roman" w:hAnsi="Times New Roman" w:cs="Times New Roman"/>
          <w:color w:val="000000"/>
          <w:sz w:val="28"/>
          <w:szCs w:val="28"/>
        </w:rPr>
        <w:lastRenderedPageBreak/>
        <w:t>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w:t>
      </w:r>
      <w:r w:rsidRPr="006848CC">
        <w:rPr>
          <w:rFonts w:ascii="Times New Roman" w:hAnsi="Times New Roman" w:cs="Times New Roman"/>
          <w:sz w:val="28"/>
          <w:szCs w:val="28"/>
        </w:rPr>
        <w:lastRenderedPageBreak/>
        <w:t xml:space="preserve">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6"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7"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8"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9"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30"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1"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2"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3"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4"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5"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6"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7"/>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B165C" w14:textId="77777777" w:rsidR="00EA264E" w:rsidRDefault="00EA264E">
      <w:r>
        <w:separator/>
      </w:r>
    </w:p>
  </w:endnote>
  <w:endnote w:type="continuationSeparator" w:id="0">
    <w:p w14:paraId="3E019C43" w14:textId="77777777" w:rsidR="00EA264E" w:rsidRDefault="00EA264E">
      <w:r>
        <w:continuationSeparator/>
      </w:r>
    </w:p>
  </w:endnote>
  <w:endnote w:type="continuationNotice" w:id="1">
    <w:p w14:paraId="1ACBD079" w14:textId="77777777" w:rsidR="00EA264E" w:rsidRDefault="00EA2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E71BB" w14:textId="77777777" w:rsidR="00EA264E" w:rsidRDefault="00EA264E">
      <w:r>
        <w:separator/>
      </w:r>
    </w:p>
  </w:footnote>
  <w:footnote w:type="continuationSeparator" w:id="0">
    <w:p w14:paraId="326A04BA" w14:textId="77777777" w:rsidR="00EA264E" w:rsidRDefault="00EA264E">
      <w:r>
        <w:continuationSeparator/>
      </w:r>
    </w:p>
  </w:footnote>
  <w:footnote w:type="continuationNotice" w:id="1">
    <w:p w14:paraId="561C9A07" w14:textId="77777777" w:rsidR="00EA264E" w:rsidRDefault="00EA264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72A2E8EE" w:rsidR="00A84D76" w:rsidRDefault="00A84D76" w:rsidP="00AD75B1">
    <w:pPr>
      <w:pStyle w:val="af0"/>
      <w:jc w:val="center"/>
      <w:rPr>
        <w:rFonts w:ascii="Times New Roman" w:eastAsia="Times New Roman" w:hAnsi="Times New Roman"/>
        <w:sz w:val="28"/>
      </w:rPr>
    </w:pPr>
    <w:r>
      <w:fldChar w:fldCharType="begin"/>
    </w:r>
    <w:r>
      <w:instrText>PAGE \* MERGEFORMAT</w:instrText>
    </w:r>
    <w:r>
      <w:fldChar w:fldCharType="separate"/>
    </w:r>
    <w:r w:rsidR="00890D84" w:rsidRPr="00890D84">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77AC"/>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A7568"/>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0D84"/>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269F7"/>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C0F91"/>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13AD2"/>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26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rosreestr.ru/eservices/real-estate-objects-online" TargetMode="Externa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cbr.ru/banking_sector/likvidbase/" TargetMode="Externa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mintrud.gov.ru/docs/1872" TargetMode="External"/><Relationship Id="rId33" Type="http://schemas.openxmlformats.org/officeDocument/2006/relationships/hyperlink" Target="https://www.nalog.ru/rn77/related_activities/accounting/bank_account/"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s://www.gibdd.ru/r/66/contacts/div116504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www.cbr.ru/currency_base/daily/" TargetMode="External"/><Relationship Id="rId32" Type="http://schemas.openxmlformats.org/officeDocument/2006/relationships/hyperlink" Target="https://www.cbr.ru/hd_base/metall/metall_base_new/" TargetMode="External"/><Relationship Id="rId37"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gossluzhba.gov.ru/anticorruption/spravki_bk" TargetMode="External"/><Relationship Id="rId28" Type="http://schemas.openxmlformats.org/officeDocument/2006/relationships/hyperlink" Target="https://www.gibdd.ru/r/66/contacts/div1165058/" TargetMode="External"/><Relationship Id="rId36" Type="http://schemas.openxmlformats.org/officeDocument/2006/relationships/hyperlink" Target="https://www.cbr.ru/currency_base/daily/"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cbr.ru/vfs/registers/infr/list_invest_platform_op.xls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kremlin.ru/structure/additional/12" TargetMode="External"/><Relationship Id="rId27" Type="http://schemas.openxmlformats.org/officeDocument/2006/relationships/hyperlink" Target="https://www.gibdd.ru/r/77/contacts/div1145039/" TargetMode="External"/><Relationship Id="rId30" Type="http://schemas.openxmlformats.org/officeDocument/2006/relationships/hyperlink" Target="https://cbr.ru/vfs/registers/infr/list_OIS.xlsx" TargetMode="External"/><Relationship Id="rId35"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78EBD9B6-29D2-4FBB-A1DF-DA1B6D7BB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28670</Words>
  <Characters>163424</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Мошникова Ирина Николаевна</cp:lastModifiedBy>
  <cp:revision>2</cp:revision>
  <cp:lastPrinted>2024-02-13T10:50:00Z</cp:lastPrinted>
  <dcterms:created xsi:type="dcterms:W3CDTF">2024-03-12T07:47:00Z</dcterms:created>
  <dcterms:modified xsi:type="dcterms:W3CDTF">2024-03-12T07:47:00Z</dcterms:modified>
</cp:coreProperties>
</file>